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0730" w14:textId="77777777" w:rsidR="00DD645E" w:rsidRPr="00A60B66" w:rsidRDefault="00DD645E" w:rsidP="00DD645E">
      <w:pPr>
        <w:jc w:val="center"/>
        <w:rPr>
          <w:color w:val="FF0000"/>
        </w:rPr>
      </w:pPr>
      <w:r w:rsidRPr="00A60B66">
        <w:rPr>
          <w:color w:val="FF0000"/>
        </w:rPr>
        <w:t>[YOUR LOGO HERE]</w:t>
      </w:r>
    </w:p>
    <w:p w14:paraId="76539FCA" w14:textId="77777777" w:rsidR="00DD645E" w:rsidRDefault="00DD645E" w:rsidP="00DD645E"/>
    <w:p w14:paraId="0126030B" w14:textId="77777777" w:rsidR="00DD645E" w:rsidRDefault="00DD645E" w:rsidP="00DD645E">
      <w:proofErr w:type="gramStart"/>
      <w:r w:rsidRPr="00A60B66">
        <w:rPr>
          <w:color w:val="FF0000"/>
        </w:rPr>
        <w:t>Date :</w:t>
      </w:r>
      <w:proofErr w:type="gramEnd"/>
      <w:r w:rsidRPr="00A60B66">
        <w:rPr>
          <w:color w:val="FF0000"/>
        </w:rPr>
        <w:t>__________________</w:t>
      </w:r>
    </w:p>
    <w:p w14:paraId="2A4F7DD0" w14:textId="77777777" w:rsidR="00DD645E" w:rsidRDefault="00DD645E" w:rsidP="00DD645E"/>
    <w:p w14:paraId="469A4C9C" w14:textId="77777777" w:rsidR="00DD645E" w:rsidRDefault="00DD645E" w:rsidP="00DD645E">
      <w:r>
        <w:t>To California State Assembly Committee on Human Services</w:t>
      </w:r>
    </w:p>
    <w:p w14:paraId="2879DCEB" w14:textId="77777777" w:rsidR="00DD645E" w:rsidRDefault="00DD645E" w:rsidP="00DD645E">
      <w:pPr>
        <w:ind w:firstLine="720"/>
      </w:pPr>
      <w:r>
        <w:t>Assembly Member Lisa Calderon (Chair)</w:t>
      </w:r>
    </w:p>
    <w:p w14:paraId="661CF63D" w14:textId="77777777" w:rsidR="00DD645E" w:rsidRDefault="00DD645E" w:rsidP="00DD645E">
      <w:pPr>
        <w:ind w:firstLine="720"/>
      </w:pPr>
      <w:r>
        <w:t>Assembly Member Laurie Davies (Vice Chair)</w:t>
      </w:r>
    </w:p>
    <w:p w14:paraId="001F7E52" w14:textId="77777777" w:rsidR="00DD645E" w:rsidRDefault="00DD645E" w:rsidP="00DD645E">
      <w:pPr>
        <w:ind w:firstLine="720"/>
      </w:pPr>
      <w:r>
        <w:t xml:space="preserve">Assembly Member Dr. Joaquin </w:t>
      </w:r>
      <w:proofErr w:type="spellStart"/>
      <w:r>
        <w:t>Arambula</w:t>
      </w:r>
      <w:proofErr w:type="spellEnd"/>
    </w:p>
    <w:p w14:paraId="533DC271" w14:textId="77777777" w:rsidR="00DD645E" w:rsidRDefault="00DD645E" w:rsidP="00DD645E">
      <w:pPr>
        <w:ind w:firstLine="720"/>
      </w:pPr>
      <w:r>
        <w:t>Assembly Member Steven S. Choi, Ph.D.</w:t>
      </w:r>
    </w:p>
    <w:p w14:paraId="03593ACE" w14:textId="77777777" w:rsidR="00DD645E" w:rsidRDefault="00DD645E" w:rsidP="00DD645E">
      <w:pPr>
        <w:ind w:firstLine="720"/>
      </w:pPr>
      <w:r>
        <w:t>Assembly Member Mike A. Gipson</w:t>
      </w:r>
    </w:p>
    <w:p w14:paraId="113192DB" w14:textId="77777777" w:rsidR="00DD645E" w:rsidRDefault="00DD645E" w:rsidP="00DD645E">
      <w:pPr>
        <w:ind w:firstLine="720"/>
      </w:pPr>
      <w:r>
        <w:t>Assembly Member Mark Stone</w:t>
      </w:r>
    </w:p>
    <w:p w14:paraId="35DBA0DE" w14:textId="77777777" w:rsidR="00DD645E" w:rsidRDefault="00DD645E" w:rsidP="00DD645E">
      <w:pPr>
        <w:ind w:firstLine="720"/>
      </w:pPr>
      <w:r>
        <w:t xml:space="preserve">Assembly Member Carlos </w:t>
      </w:r>
      <w:proofErr w:type="spellStart"/>
      <w:r>
        <w:t>Villapudua</w:t>
      </w:r>
      <w:proofErr w:type="spellEnd"/>
    </w:p>
    <w:p w14:paraId="45B73F29" w14:textId="77777777" w:rsidR="00DD645E" w:rsidRDefault="00DD645E" w:rsidP="00DD645E">
      <w:pPr>
        <w:ind w:firstLine="720"/>
      </w:pPr>
      <w:r>
        <w:t>Assembly Member Christopher M. Ward</w:t>
      </w:r>
    </w:p>
    <w:p w14:paraId="21FEF1EC" w14:textId="77777777" w:rsidR="00DD645E" w:rsidRDefault="00DD645E" w:rsidP="00DD645E"/>
    <w:p w14:paraId="4C939F09" w14:textId="77777777" w:rsidR="00DD645E" w:rsidRDefault="00DD645E" w:rsidP="00DD645E">
      <w:r>
        <w:t xml:space="preserve">RE </w:t>
      </w:r>
      <w:r w:rsidRPr="00A521F6">
        <w:rPr>
          <w:b/>
          <w:bCs/>
        </w:rPr>
        <w:t>AB 813</w:t>
      </w:r>
      <w:r>
        <w:rPr>
          <w:b/>
          <w:bCs/>
        </w:rPr>
        <w:t xml:space="preserve"> (Mullin)</w:t>
      </w:r>
      <w:r w:rsidRPr="00A521F6">
        <w:rPr>
          <w:b/>
          <w:bCs/>
        </w:rPr>
        <w:t xml:space="preserve"> DDS Service Outcome Pilot </w:t>
      </w:r>
      <w:r>
        <w:rPr>
          <w:b/>
          <w:bCs/>
        </w:rPr>
        <w:t xml:space="preserve">– </w:t>
      </w:r>
      <w:r w:rsidRPr="00A521F6">
        <w:rPr>
          <w:b/>
          <w:bCs/>
        </w:rPr>
        <w:t>PAVE</w:t>
      </w:r>
      <w:r>
        <w:rPr>
          <w:b/>
          <w:bCs/>
        </w:rPr>
        <w:t xml:space="preserve">: </w:t>
      </w:r>
      <w:r w:rsidRPr="00A521F6">
        <w:rPr>
          <w:b/>
          <w:bCs/>
        </w:rPr>
        <w:t xml:space="preserve"> </w:t>
      </w:r>
      <w:r w:rsidRPr="00A521F6">
        <w:rPr>
          <w:b/>
          <w:bCs/>
          <w:u w:val="single"/>
        </w:rPr>
        <w:t>SUPPORT</w:t>
      </w:r>
    </w:p>
    <w:p w14:paraId="5648EDDE" w14:textId="77777777" w:rsidR="00DD645E" w:rsidRDefault="00DD645E" w:rsidP="00DD645E"/>
    <w:p w14:paraId="46DA3012" w14:textId="105CBC70" w:rsidR="00DD645E" w:rsidRPr="00A60B66" w:rsidRDefault="00DD645E" w:rsidP="00DD645E">
      <w:pPr>
        <w:rPr>
          <w:color w:val="FF0000"/>
        </w:rPr>
      </w:pPr>
      <w:r w:rsidRPr="00A60B66">
        <w:rPr>
          <w:color w:val="FF0000"/>
        </w:rPr>
        <w:t>[REPLACE WITH INFORMATION ABOUT YOU</w:t>
      </w:r>
      <w:r w:rsidR="00C06A7B">
        <w:rPr>
          <w:color w:val="FF0000"/>
        </w:rPr>
        <w:t xml:space="preserve"> OR YOU</w:t>
      </w:r>
      <w:r w:rsidRPr="00A60B66">
        <w:rPr>
          <w:color w:val="FF0000"/>
        </w:rPr>
        <w:t>R AGENCY]</w:t>
      </w:r>
      <w:r>
        <w:rPr>
          <w:color w:val="FF0000"/>
        </w:rPr>
        <w:t xml:space="preserve"> </w:t>
      </w:r>
    </w:p>
    <w:p w14:paraId="3B72F4E3" w14:textId="77777777" w:rsidR="00DD645E" w:rsidRDefault="00DD645E" w:rsidP="00DD645E">
      <w:r w:rsidRPr="00A60B66">
        <w:rPr>
          <w:highlight w:val="yellow"/>
        </w:rPr>
        <w:t>The California Community Living Network is a statewide organization representing service providers who are dedicated to delivering high quality, equitable and person-centered services to Californians with disabilities.</w:t>
      </w:r>
      <w:r>
        <w:t xml:space="preserve">  That is why we are proud to sponsor AB 813 (Mullin) DDS Service Outcome Pilot, PAVE, because it will help improve the quality of services and increase transparency by linking California funding to defined services with measurable outcomes. </w:t>
      </w:r>
    </w:p>
    <w:p w14:paraId="442973D8" w14:textId="77777777" w:rsidR="00DD645E" w:rsidRDefault="00DD645E" w:rsidP="00DD645E"/>
    <w:p w14:paraId="054DF4F9" w14:textId="77777777" w:rsidR="00DD645E" w:rsidRDefault="00DD645E" w:rsidP="00DD645E">
      <w:r>
        <w:t>AB 813 e</w:t>
      </w:r>
      <w:r w:rsidRPr="00C06422">
        <w:t>stablishes an innovative</w:t>
      </w:r>
      <w:r>
        <w:t xml:space="preserve"> data-driven </w:t>
      </w:r>
      <w:r w:rsidRPr="00C06422">
        <w:t>pilot project</w:t>
      </w:r>
      <w:r>
        <w:t>. It will develop and test measurable service standards with defined outcomes. That data does not currently exist in California and has made it difficult for policymakers to link measurable outcomes to appropriate funding levels.</w:t>
      </w:r>
    </w:p>
    <w:p w14:paraId="1ABB9D38" w14:textId="77777777" w:rsidR="00DD645E" w:rsidRDefault="00DD645E" w:rsidP="00DD645E"/>
    <w:p w14:paraId="2A8B3FFE" w14:textId="77777777" w:rsidR="00DD645E" w:rsidRDefault="00DD645E" w:rsidP="00DD645E">
      <w:r>
        <w:t>The proposed pilot project also addresses</w:t>
      </w:r>
      <w:r w:rsidRPr="00C06422">
        <w:t xml:space="preserve"> the fundamental</w:t>
      </w:r>
      <w:r>
        <w:t xml:space="preserve"> issues </w:t>
      </w:r>
      <w:r w:rsidRPr="00C06422">
        <w:t>of</w:t>
      </w:r>
      <w:r>
        <w:t xml:space="preserve"> racial disparities, </w:t>
      </w:r>
      <w:r w:rsidRPr="00C06422">
        <w:t>inequities</w:t>
      </w:r>
      <w:r>
        <w:t xml:space="preserve">, </w:t>
      </w:r>
      <w:r w:rsidRPr="00C06422">
        <w:t xml:space="preserve">service </w:t>
      </w:r>
      <w:r>
        <w:t>quality in</w:t>
      </w:r>
      <w:r w:rsidRPr="00C06422">
        <w:t xml:space="preserve">consistencies and funding deficiencies that continue to plague our developmental disability service system. </w:t>
      </w:r>
    </w:p>
    <w:p w14:paraId="3B22B429" w14:textId="77777777" w:rsidR="00DD645E" w:rsidRPr="00C06422" w:rsidRDefault="00DD645E" w:rsidP="00DD645E"/>
    <w:p w14:paraId="3D666E46" w14:textId="77777777" w:rsidR="00DD645E" w:rsidRDefault="00DD645E" w:rsidP="00DD645E">
      <w:r w:rsidRPr="00B430FA">
        <w:t>A</w:t>
      </w:r>
      <w:r>
        <w:t>dministered by</w:t>
      </w:r>
      <w:r w:rsidRPr="00B430FA">
        <w:t xml:space="preserve"> the Department of Developmental Services, </w:t>
      </w:r>
      <w:r>
        <w:t xml:space="preserve">AB 813 will help define, </w:t>
      </w:r>
      <w:r w:rsidRPr="00B430FA">
        <w:t>track</w:t>
      </w:r>
      <w:r>
        <w:t>,</w:t>
      </w:r>
      <w:r w:rsidRPr="00B430FA">
        <w:t xml:space="preserve"> m</w:t>
      </w:r>
      <w:r>
        <w:t>easure and deliver quality</w:t>
      </w:r>
      <w:r w:rsidRPr="00B430FA">
        <w:t xml:space="preserve"> outcomes in the developmental disability service area. These outcomes will include clear and consistent standards for service delivery, and measure the success that consumers experience as they use these services to access their chosen ways of life.</w:t>
      </w:r>
      <w:r>
        <w:t xml:space="preserve"> </w:t>
      </w:r>
    </w:p>
    <w:p w14:paraId="1DA1440E" w14:textId="77777777" w:rsidR="00DD645E" w:rsidRDefault="00DD645E" w:rsidP="00DD645E"/>
    <w:p w14:paraId="4EBC91A5" w14:textId="77777777" w:rsidR="00DD645E" w:rsidRDefault="00DD645E" w:rsidP="00DD645E">
      <w:r>
        <w:t>To effectively support all people with developmental disabilities, disadvantaged communities, people of color and low-income populations, the State must design a service system that:</w:t>
      </w:r>
    </w:p>
    <w:p w14:paraId="332C4880" w14:textId="77777777" w:rsidR="00DD645E" w:rsidRDefault="00DD645E" w:rsidP="00DD645E"/>
    <w:p w14:paraId="44E61D02" w14:textId="77777777" w:rsidR="00DD645E" w:rsidRDefault="00DD645E" w:rsidP="00DD645E">
      <w:pPr>
        <w:pStyle w:val="ListParagraph"/>
        <w:numPr>
          <w:ilvl w:val="0"/>
          <w:numId w:val="1"/>
        </w:numPr>
      </w:pPr>
      <w:r>
        <w:t>Ensures health and safety during changing circumstances</w:t>
      </w:r>
    </w:p>
    <w:p w14:paraId="4AF3ACA5" w14:textId="77777777" w:rsidR="00DD645E" w:rsidRDefault="00DD645E" w:rsidP="00DD645E">
      <w:pPr>
        <w:pStyle w:val="ListParagraph"/>
        <w:numPr>
          <w:ilvl w:val="0"/>
          <w:numId w:val="1"/>
        </w:numPr>
      </w:pPr>
      <w:r>
        <w:t>Creates a person-centered service structure based on user-defined results</w:t>
      </w:r>
    </w:p>
    <w:p w14:paraId="01330465" w14:textId="77777777" w:rsidR="00DD645E" w:rsidRDefault="00DD645E" w:rsidP="00DD645E">
      <w:pPr>
        <w:pStyle w:val="ListParagraph"/>
        <w:numPr>
          <w:ilvl w:val="0"/>
          <w:numId w:val="1"/>
        </w:numPr>
      </w:pPr>
      <w:r>
        <w:t>Effectively uses resources by matching specific services with needs</w:t>
      </w:r>
    </w:p>
    <w:p w14:paraId="1D3C50FD" w14:textId="77777777" w:rsidR="00DD645E" w:rsidRDefault="00DD645E" w:rsidP="00DD645E">
      <w:pPr>
        <w:pStyle w:val="ListParagraph"/>
        <w:numPr>
          <w:ilvl w:val="0"/>
          <w:numId w:val="1"/>
        </w:numPr>
      </w:pPr>
      <w:r>
        <w:lastRenderedPageBreak/>
        <w:t>Easily used by people of all sociological and educational backgrounds</w:t>
      </w:r>
    </w:p>
    <w:p w14:paraId="2DFBB987" w14:textId="77777777" w:rsidR="00DD645E" w:rsidRDefault="00DD645E" w:rsidP="00DD645E">
      <w:pPr>
        <w:pStyle w:val="ListParagraph"/>
        <w:numPr>
          <w:ilvl w:val="0"/>
          <w:numId w:val="1"/>
        </w:numPr>
      </w:pPr>
      <w:r>
        <w:t>Delivers culturally competent services so individuals can use them based</w:t>
      </w:r>
    </w:p>
    <w:p w14:paraId="2D093730" w14:textId="77777777" w:rsidR="00DD645E" w:rsidRDefault="00DD645E" w:rsidP="00DD645E">
      <w:pPr>
        <w:pStyle w:val="ListParagraph"/>
      </w:pPr>
      <w:r>
        <w:t>on their personal identities</w:t>
      </w:r>
    </w:p>
    <w:p w14:paraId="5597050A" w14:textId="77777777" w:rsidR="00DD645E" w:rsidRDefault="00DD645E" w:rsidP="00DD645E">
      <w:pPr>
        <w:pStyle w:val="ListParagraph"/>
        <w:numPr>
          <w:ilvl w:val="0"/>
          <w:numId w:val="1"/>
        </w:numPr>
      </w:pPr>
      <w:r>
        <w:t>Includes linguistic variations for service users’ preferred language</w:t>
      </w:r>
    </w:p>
    <w:p w14:paraId="1DA9359A" w14:textId="77777777" w:rsidR="00DD645E" w:rsidRDefault="00DD645E" w:rsidP="00DD645E">
      <w:pPr>
        <w:pStyle w:val="ListParagraph"/>
        <w:numPr>
          <w:ilvl w:val="0"/>
          <w:numId w:val="1"/>
        </w:numPr>
      </w:pPr>
      <w:r>
        <w:t>Pays competitive wages to help recruit and retain quality support</w:t>
      </w:r>
    </w:p>
    <w:p w14:paraId="7F7A1262" w14:textId="77777777" w:rsidR="00DD645E" w:rsidRDefault="00DD645E" w:rsidP="00DD645E">
      <w:pPr>
        <w:pStyle w:val="ListParagraph"/>
      </w:pPr>
      <w:r>
        <w:t>professionals to provide services</w:t>
      </w:r>
    </w:p>
    <w:p w14:paraId="092037B6" w14:textId="77777777" w:rsidR="00DD645E" w:rsidRDefault="00DD645E" w:rsidP="00DD645E">
      <w:pPr>
        <w:pStyle w:val="ListParagraph"/>
        <w:numPr>
          <w:ilvl w:val="0"/>
          <w:numId w:val="1"/>
        </w:numPr>
      </w:pPr>
      <w:r>
        <w:t>Hires &amp; trains skilled employees who help professionalize the system.</w:t>
      </w:r>
    </w:p>
    <w:p w14:paraId="3405E934" w14:textId="77777777" w:rsidR="00DD645E" w:rsidRDefault="00DD645E" w:rsidP="00DD645E"/>
    <w:p w14:paraId="61D0508C" w14:textId="77777777" w:rsidR="00DD645E" w:rsidRDefault="00DD645E" w:rsidP="00DD645E">
      <w:r>
        <w:t xml:space="preserve">The Pave Pilot Project will Pave the way Forward and help ensure government resources are precise linked to measurable outcomes.   </w:t>
      </w:r>
    </w:p>
    <w:p w14:paraId="0FAEF0D7" w14:textId="77777777" w:rsidR="00DD645E" w:rsidRDefault="00DD645E" w:rsidP="00DD645E"/>
    <w:p w14:paraId="455A23C0" w14:textId="77777777" w:rsidR="00DD645E" w:rsidRDefault="00DD645E" w:rsidP="00DD645E">
      <w:r>
        <w:t>PAVE’s solution is to:</w:t>
      </w:r>
    </w:p>
    <w:p w14:paraId="2E1A46B5" w14:textId="77777777" w:rsidR="00DD645E" w:rsidRDefault="00DD645E" w:rsidP="00DD645E">
      <w:pPr>
        <w:pStyle w:val="ListParagraph"/>
        <w:numPr>
          <w:ilvl w:val="0"/>
          <w:numId w:val="1"/>
        </w:numPr>
      </w:pPr>
      <w:r>
        <w:t>Define clear, consistent, and measurable service outcomes</w:t>
      </w:r>
    </w:p>
    <w:p w14:paraId="41174BF2" w14:textId="77777777" w:rsidR="00DD645E" w:rsidRDefault="00DD645E" w:rsidP="00DD645E">
      <w:pPr>
        <w:pStyle w:val="ListParagraph"/>
        <w:numPr>
          <w:ilvl w:val="0"/>
          <w:numId w:val="1"/>
        </w:numPr>
      </w:pPr>
      <w:r>
        <w:t>Create an outcome-based curriculum outline for training DSPs, case</w:t>
      </w:r>
    </w:p>
    <w:p w14:paraId="35C9539D" w14:textId="77777777" w:rsidR="00DD645E" w:rsidRDefault="00DD645E" w:rsidP="00DD645E">
      <w:pPr>
        <w:pStyle w:val="ListParagraph"/>
      </w:pPr>
      <w:r>
        <w:t>managers, service users, and their support circles</w:t>
      </w:r>
    </w:p>
    <w:p w14:paraId="07997991" w14:textId="77777777" w:rsidR="00DD645E" w:rsidRDefault="00DD645E" w:rsidP="00DD645E">
      <w:pPr>
        <w:pStyle w:val="ListParagraph"/>
        <w:numPr>
          <w:ilvl w:val="0"/>
          <w:numId w:val="1"/>
        </w:numPr>
      </w:pPr>
      <w:r>
        <w:t>Work with experts in applied statistics and total quality management to</w:t>
      </w:r>
    </w:p>
    <w:p w14:paraId="25D966C0" w14:textId="77777777" w:rsidR="00DD645E" w:rsidRDefault="00DD645E" w:rsidP="00DD645E">
      <w:pPr>
        <w:pStyle w:val="ListParagraph"/>
      </w:pPr>
      <w:r>
        <w:t>create ways to measure quality service outcomes</w:t>
      </w:r>
    </w:p>
    <w:p w14:paraId="20479AA2" w14:textId="77777777" w:rsidR="00DD645E" w:rsidRDefault="00DD645E" w:rsidP="00DD645E">
      <w:pPr>
        <w:pStyle w:val="ListParagraph"/>
        <w:numPr>
          <w:ilvl w:val="0"/>
          <w:numId w:val="1"/>
        </w:numPr>
      </w:pPr>
      <w:r>
        <w:t>Build a software prototype that can use person-centered purchasing to</w:t>
      </w:r>
    </w:p>
    <w:p w14:paraId="76040C3E" w14:textId="77777777" w:rsidR="00DD645E" w:rsidRDefault="00DD645E" w:rsidP="00DD645E">
      <w:pPr>
        <w:pStyle w:val="ListParagraph"/>
      </w:pPr>
      <w:r>
        <w:t>collect satisfaction and usage data from DDS clients.</w:t>
      </w:r>
    </w:p>
    <w:p w14:paraId="1456AD19" w14:textId="77777777" w:rsidR="00DD645E" w:rsidRPr="009B79E0" w:rsidRDefault="00DD645E" w:rsidP="00DD645E">
      <w:pPr>
        <w:pStyle w:val="ListParagraph"/>
        <w:numPr>
          <w:ilvl w:val="0"/>
          <w:numId w:val="1"/>
        </w:numPr>
        <w:rPr>
          <w:rFonts w:cstheme="minorHAnsi"/>
        </w:rPr>
      </w:pPr>
      <w:r w:rsidRPr="009B79E0">
        <w:rPr>
          <w:rFonts w:cstheme="minorHAnsi"/>
        </w:rPr>
        <w:t>Create a small three-year pilot project for testing</w:t>
      </w:r>
    </w:p>
    <w:p w14:paraId="5C3B5440" w14:textId="77777777" w:rsidR="00DD645E" w:rsidRPr="009B79E0" w:rsidRDefault="00DD645E" w:rsidP="00DD645E">
      <w:pPr>
        <w:pStyle w:val="ListParagraph"/>
        <w:numPr>
          <w:ilvl w:val="0"/>
          <w:numId w:val="1"/>
        </w:numPr>
        <w:rPr>
          <w:rFonts w:cstheme="minorHAnsi"/>
        </w:rPr>
      </w:pPr>
      <w:r w:rsidRPr="009B79E0">
        <w:rPr>
          <w:rFonts w:cstheme="minorHAnsi"/>
        </w:rPr>
        <w:t xml:space="preserve">Provide a full report to the State regarding initial results and prepare a proposed  </w:t>
      </w:r>
    </w:p>
    <w:p w14:paraId="6B1BEF9E" w14:textId="77777777" w:rsidR="00DD645E" w:rsidRPr="009B79E0" w:rsidRDefault="00DD645E" w:rsidP="00DD645E">
      <w:pPr>
        <w:pStyle w:val="ListParagraph"/>
        <w:rPr>
          <w:rFonts w:cstheme="minorHAnsi"/>
        </w:rPr>
      </w:pPr>
      <w:r w:rsidRPr="009B79E0">
        <w:rPr>
          <w:rFonts w:cstheme="minorHAnsi"/>
        </w:rPr>
        <w:t>DDS system implementation plan</w:t>
      </w:r>
    </w:p>
    <w:p w14:paraId="29C46E78" w14:textId="77777777" w:rsidR="00DD645E" w:rsidRPr="009B79E0" w:rsidRDefault="00DD645E" w:rsidP="00DD645E">
      <w:pPr>
        <w:rPr>
          <w:rFonts w:cstheme="minorHAnsi"/>
        </w:rPr>
      </w:pPr>
    </w:p>
    <w:p w14:paraId="6FCEC4FD" w14:textId="41F9D1FE" w:rsidR="00DD645E" w:rsidRDefault="00DD645E" w:rsidP="00DD645E">
      <w:pPr>
        <w:rPr>
          <w:rFonts w:cstheme="minorHAnsi"/>
        </w:rPr>
      </w:pPr>
      <w:r w:rsidRPr="00A60B66">
        <w:rPr>
          <w:rFonts w:cstheme="minorHAnsi"/>
          <w:color w:val="FF0000"/>
        </w:rPr>
        <w:t>[AGENCY NAME</w:t>
      </w:r>
      <w:r w:rsidR="00C06A7B">
        <w:rPr>
          <w:rFonts w:cstheme="minorHAnsi"/>
          <w:color w:val="FF0000"/>
        </w:rPr>
        <w:t xml:space="preserve"> OR YOUR NAME</w:t>
      </w:r>
      <w:r w:rsidRPr="00A60B66">
        <w:rPr>
          <w:rFonts w:cstheme="minorHAnsi"/>
          <w:color w:val="FF0000"/>
        </w:rPr>
        <w:t xml:space="preserve">] </w:t>
      </w:r>
      <w:r w:rsidRPr="009B79E0">
        <w:rPr>
          <w:rFonts w:cstheme="minorHAnsi"/>
        </w:rPr>
        <w:t>respectfully asks for your support of this important legislation. This pilot project is the path forward for improving the quality of services and more efficiently using state resources. As we all begin to focus on the future, we strongly urge your support on AB 813.</w:t>
      </w:r>
    </w:p>
    <w:p w14:paraId="6A67FE1E" w14:textId="77777777" w:rsidR="00DD645E" w:rsidRDefault="00DD645E" w:rsidP="00DD645E">
      <w:pPr>
        <w:rPr>
          <w:rFonts w:cstheme="minorHAnsi"/>
        </w:rPr>
      </w:pPr>
    </w:p>
    <w:p w14:paraId="328CA76E" w14:textId="2313F2D2" w:rsidR="00DD645E" w:rsidRPr="00A60B66" w:rsidRDefault="00DD645E" w:rsidP="00DD645E">
      <w:pPr>
        <w:rPr>
          <w:rFonts w:cstheme="minorHAnsi"/>
          <w:color w:val="FF0000"/>
        </w:rPr>
      </w:pPr>
      <w:r w:rsidRPr="00A60B66">
        <w:rPr>
          <w:rFonts w:cstheme="minorHAnsi"/>
          <w:color w:val="FF0000"/>
        </w:rPr>
        <w:t>[</w:t>
      </w:r>
      <w:r>
        <w:rPr>
          <w:rFonts w:cstheme="minorHAnsi"/>
          <w:color w:val="FF0000"/>
        </w:rPr>
        <w:t>Replace with y</w:t>
      </w:r>
      <w:r w:rsidRPr="00A60B66">
        <w:rPr>
          <w:rFonts w:cstheme="minorHAnsi"/>
          <w:color w:val="FF0000"/>
        </w:rPr>
        <w:t>our contact information]</w:t>
      </w:r>
    </w:p>
    <w:p w14:paraId="58FFFB54" w14:textId="77777777" w:rsidR="00DD645E" w:rsidRPr="009B79E0" w:rsidRDefault="00DD645E" w:rsidP="00DD645E">
      <w:pPr>
        <w:pStyle w:val="NormalWeb"/>
        <w:shd w:val="clear" w:color="auto" w:fill="FFFFFF"/>
        <w:rPr>
          <w:rFonts w:asciiTheme="minorHAnsi" w:hAnsiTheme="minorHAnsi" w:cstheme="minorHAnsi"/>
        </w:rPr>
      </w:pPr>
      <w:r w:rsidRPr="00A60B66">
        <w:rPr>
          <w:rFonts w:asciiTheme="minorHAnsi" w:hAnsiTheme="minorHAnsi" w:cstheme="minorHAnsi"/>
          <w:highlight w:val="yellow"/>
        </w:rPr>
        <w:t xml:space="preserve">If you have any questions or concerns, please contact CCLN’s Executive Director Mark Melanson, at 415.505.5975 or email to </w:t>
      </w:r>
      <w:hyperlink r:id="rId5" w:history="1">
        <w:r w:rsidRPr="00A60B66">
          <w:rPr>
            <w:rStyle w:val="Hyperlink"/>
            <w:rFonts w:asciiTheme="minorHAnsi" w:hAnsiTheme="minorHAnsi" w:cstheme="minorHAnsi"/>
            <w:highlight w:val="yellow"/>
          </w:rPr>
          <w:t>mark@supportedliving.com</w:t>
        </w:r>
      </w:hyperlink>
      <w:r w:rsidRPr="00A60B66">
        <w:rPr>
          <w:rFonts w:asciiTheme="minorHAnsi" w:hAnsiTheme="minorHAnsi" w:cstheme="minorHAnsi"/>
          <w:highlight w:val="yellow"/>
        </w:rPr>
        <w:t>.</w:t>
      </w:r>
    </w:p>
    <w:p w14:paraId="6F59B395" w14:textId="77777777" w:rsidR="00DD645E" w:rsidRPr="009B79E0" w:rsidRDefault="00DD645E" w:rsidP="00DD645E">
      <w:pPr>
        <w:rPr>
          <w:rFonts w:cstheme="minorHAnsi"/>
        </w:rPr>
      </w:pPr>
    </w:p>
    <w:p w14:paraId="5F4B54D0" w14:textId="77777777" w:rsidR="00DD645E" w:rsidRPr="009B79E0" w:rsidRDefault="00DD645E" w:rsidP="00DD645E">
      <w:pPr>
        <w:rPr>
          <w:rFonts w:cstheme="minorHAnsi"/>
        </w:rPr>
      </w:pPr>
      <w:r w:rsidRPr="009B79E0">
        <w:rPr>
          <w:rFonts w:cstheme="minorHAnsi"/>
        </w:rPr>
        <w:t>Sincerely,</w:t>
      </w:r>
    </w:p>
    <w:p w14:paraId="680188CD" w14:textId="77777777" w:rsidR="00DD645E" w:rsidRDefault="00DD645E" w:rsidP="00DD645E">
      <w:pPr>
        <w:rPr>
          <w:rFonts w:cstheme="minorHAnsi"/>
        </w:rPr>
      </w:pPr>
    </w:p>
    <w:p w14:paraId="1DEA0720" w14:textId="77777777" w:rsidR="00DD645E" w:rsidRDefault="00DD645E" w:rsidP="00DD645E">
      <w:pPr>
        <w:rPr>
          <w:rFonts w:cstheme="minorHAnsi"/>
        </w:rPr>
      </w:pPr>
    </w:p>
    <w:p w14:paraId="36202A9F" w14:textId="77777777" w:rsidR="00DD645E" w:rsidRDefault="00DD645E" w:rsidP="00DD645E">
      <w:pPr>
        <w:rPr>
          <w:rFonts w:cstheme="minorHAnsi"/>
        </w:rPr>
      </w:pPr>
    </w:p>
    <w:p w14:paraId="0B0FE0FE" w14:textId="77777777" w:rsidR="00DD645E" w:rsidRDefault="00DD645E" w:rsidP="00DD645E">
      <w:pPr>
        <w:rPr>
          <w:rFonts w:cstheme="minorHAnsi"/>
        </w:rPr>
      </w:pPr>
      <w:r>
        <w:rPr>
          <w:rFonts w:cstheme="minorHAnsi"/>
        </w:rPr>
        <w:t xml:space="preserve">CC: </w:t>
      </w:r>
    </w:p>
    <w:p w14:paraId="7B3731D5" w14:textId="77777777" w:rsidR="00DD645E" w:rsidRDefault="00DD645E" w:rsidP="00DD645E">
      <w:pPr>
        <w:rPr>
          <w:rFonts w:cstheme="minorHAnsi"/>
        </w:rPr>
      </w:pPr>
      <w:r w:rsidRPr="002D0AB1">
        <w:rPr>
          <w:rFonts w:cstheme="minorHAnsi"/>
        </w:rPr>
        <w:t>Elena Ortiz</w:t>
      </w:r>
      <w:r>
        <w:rPr>
          <w:rFonts w:cstheme="minorHAnsi"/>
        </w:rPr>
        <w:t xml:space="preserve">, </w:t>
      </w:r>
      <w:r w:rsidRPr="002D0AB1">
        <w:rPr>
          <w:rFonts w:cstheme="minorHAnsi"/>
        </w:rPr>
        <w:t>Legislative Aide</w:t>
      </w:r>
      <w:r>
        <w:rPr>
          <w:rFonts w:cstheme="minorHAnsi"/>
        </w:rPr>
        <w:t xml:space="preserve"> </w:t>
      </w:r>
      <w:r w:rsidRPr="002D0AB1">
        <w:rPr>
          <w:rFonts w:cstheme="minorHAnsi"/>
        </w:rPr>
        <w:t>Assembly Speaker Pro Tempore Kevin Mullin</w:t>
      </w:r>
      <w:r>
        <w:rPr>
          <w:rFonts w:cstheme="minorHAnsi"/>
        </w:rPr>
        <w:t xml:space="preserve"> </w:t>
      </w:r>
    </w:p>
    <w:p w14:paraId="0F7FB61D" w14:textId="77777777" w:rsidR="00DD645E" w:rsidRPr="002D0AB1" w:rsidRDefault="00DD645E" w:rsidP="00DD645E">
      <w:pPr>
        <w:rPr>
          <w:rFonts w:cstheme="minorHAnsi"/>
        </w:rPr>
      </w:pPr>
      <w:hyperlink r:id="rId6" w:history="1">
        <w:r w:rsidRPr="00055E06">
          <w:rPr>
            <w:rStyle w:val="Hyperlink"/>
            <w:rFonts w:eastAsia="Times New Roman" w:cstheme="minorHAnsi"/>
            <w:shd w:val="clear" w:color="auto" w:fill="FFFFFF"/>
          </w:rPr>
          <w:t>elena.ortiz@asm.ca.gov</w:t>
        </w:r>
      </w:hyperlink>
      <w:r>
        <w:rPr>
          <w:rFonts w:eastAsia="Times New Roman" w:cstheme="minorHAnsi"/>
          <w:color w:val="000000" w:themeColor="text1"/>
          <w:shd w:val="clear" w:color="auto" w:fill="FFFFFF"/>
        </w:rPr>
        <w:t xml:space="preserve"> </w:t>
      </w:r>
    </w:p>
    <w:p w14:paraId="317A2238" w14:textId="77777777" w:rsidR="00DD645E" w:rsidRPr="009B79E0" w:rsidRDefault="00DD645E" w:rsidP="00DD645E">
      <w:pPr>
        <w:rPr>
          <w:rFonts w:cstheme="minorHAnsi"/>
        </w:rPr>
      </w:pPr>
      <w:r>
        <w:rPr>
          <w:rFonts w:cstheme="minorHAnsi"/>
        </w:rPr>
        <w:t xml:space="preserve">Mark Melanson, Executive Director California Community Living Network </w:t>
      </w:r>
      <w:hyperlink r:id="rId7" w:history="1">
        <w:r w:rsidRPr="00055E06">
          <w:rPr>
            <w:rStyle w:val="Hyperlink"/>
            <w:rFonts w:cstheme="minorHAnsi"/>
          </w:rPr>
          <w:t>mark@supportedliving.or</w:t>
        </w:r>
        <w:r w:rsidRPr="00055E06">
          <w:rPr>
            <w:rStyle w:val="Hyperlink"/>
            <w:rFonts w:cstheme="minorHAnsi"/>
          </w:rPr>
          <w:t>g</w:t>
        </w:r>
      </w:hyperlink>
      <w:r>
        <w:rPr>
          <w:rFonts w:cstheme="minorHAnsi"/>
        </w:rPr>
        <w:t xml:space="preserve"> </w:t>
      </w:r>
    </w:p>
    <w:p w14:paraId="2891A05C" w14:textId="77777777" w:rsidR="009B40FF" w:rsidRDefault="000525D0"/>
    <w:sectPr w:rsidR="009B40FF" w:rsidSect="00E2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96822"/>
    <w:multiLevelType w:val="hybridMultilevel"/>
    <w:tmpl w:val="03CCF046"/>
    <w:lvl w:ilvl="0" w:tplc="50BA4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5E"/>
    <w:rsid w:val="000525D0"/>
    <w:rsid w:val="00B62606"/>
    <w:rsid w:val="00C06A7B"/>
    <w:rsid w:val="00DD645E"/>
    <w:rsid w:val="00E2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03AC6"/>
  <w15:chartTrackingRefBased/>
  <w15:docId w15:val="{B13EDBBB-48CA-A44A-88C8-CFB11E96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5E"/>
    <w:pPr>
      <w:ind w:left="720"/>
      <w:contextualSpacing/>
    </w:pPr>
  </w:style>
  <w:style w:type="paragraph" w:styleId="NormalWeb">
    <w:name w:val="Normal (Web)"/>
    <w:basedOn w:val="Normal"/>
    <w:uiPriority w:val="99"/>
    <w:semiHidden/>
    <w:unhideWhenUsed/>
    <w:rsid w:val="00DD64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645E"/>
    <w:rPr>
      <w:color w:val="0563C1" w:themeColor="hyperlink"/>
      <w:u w:val="single"/>
    </w:rPr>
  </w:style>
  <w:style w:type="character" w:styleId="FollowedHyperlink">
    <w:name w:val="FollowedHyperlink"/>
    <w:basedOn w:val="DefaultParagraphFont"/>
    <w:uiPriority w:val="99"/>
    <w:semiHidden/>
    <w:unhideWhenUsed/>
    <w:rsid w:val="00DD6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supportedl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ortiz@asm.ca.gov" TargetMode="External"/><Relationship Id="rId5" Type="http://schemas.openxmlformats.org/officeDocument/2006/relationships/hyperlink" Target="mailto:mark@supportedliv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Melanson</dc:creator>
  <cp:keywords/>
  <dc:description/>
  <cp:lastModifiedBy>Mark Melanson</cp:lastModifiedBy>
  <cp:revision>2</cp:revision>
  <dcterms:created xsi:type="dcterms:W3CDTF">2021-03-25T16:06:00Z</dcterms:created>
  <dcterms:modified xsi:type="dcterms:W3CDTF">2021-03-25T16:59:00Z</dcterms:modified>
</cp:coreProperties>
</file>